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D0D6" w14:textId="77777777" w:rsidR="0046680C" w:rsidRDefault="0046680C" w:rsidP="00466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7177C1B" w14:textId="77777777" w:rsidR="00E94ADB" w:rsidRDefault="00E94ADB" w:rsidP="0046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B00F3E5" w14:textId="77777777" w:rsidR="00E94ADB" w:rsidRDefault="00E94ADB" w:rsidP="0046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Начальная общеобразовательная школа №11 »</w:t>
      </w:r>
    </w:p>
    <w:p w14:paraId="2E997B19" w14:textId="77777777" w:rsidR="00E94ADB" w:rsidRDefault="00E94ADB" w:rsidP="00E94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43EEE" w14:textId="77777777" w:rsidR="00E94ADB" w:rsidRDefault="00E94ADB" w:rsidP="00E94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F09EE" w14:textId="77777777" w:rsidR="00E94ADB" w:rsidRDefault="00E94ADB" w:rsidP="00E94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C9E4B" w14:textId="77777777" w:rsidR="00E94ADB" w:rsidRDefault="00E94ADB" w:rsidP="00E9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16AE1" w14:textId="77777777" w:rsidR="00E94ADB" w:rsidRDefault="00E94ADB" w:rsidP="00E94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EE0616" w14:textId="77777777" w:rsidR="0046680C" w:rsidRDefault="0046680C" w:rsidP="00E94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6C7DB8" w14:textId="77777777" w:rsidR="0046680C" w:rsidRDefault="0046680C" w:rsidP="00E94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1FBBE8" w14:textId="77777777" w:rsidR="00E94ADB" w:rsidRPr="00E94ADB" w:rsidRDefault="00E94ADB" w:rsidP="0046680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94ADB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Игровая деятельность на уроках физической культуры в начальной школе, как средство формирования двигательной активности первоклассников</w:t>
      </w:r>
    </w:p>
    <w:p w14:paraId="557898BC" w14:textId="77777777" w:rsidR="00E94ADB" w:rsidRPr="0046680C" w:rsidRDefault="0046680C" w:rsidP="00E94A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80C">
        <w:rPr>
          <w:rFonts w:ascii="Times New Roman" w:hAnsi="Times New Roman" w:cs="Times New Roman"/>
          <w:b/>
          <w:sz w:val="32"/>
          <w:szCs w:val="32"/>
        </w:rPr>
        <w:t>(выступление на педсовете)</w:t>
      </w:r>
    </w:p>
    <w:p w14:paraId="0E883BE4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E5A45" w14:textId="77777777" w:rsidR="0046680C" w:rsidRDefault="0046680C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9C4A2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96434" w14:textId="77777777" w:rsidR="0046680C" w:rsidRDefault="0046680C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5E15B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317F6" w14:textId="77777777" w:rsidR="00E94ADB" w:rsidRDefault="00E94ADB" w:rsidP="00E94A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Кульбаева Г.Ф.</w:t>
      </w:r>
    </w:p>
    <w:p w14:paraId="65EAD8CF" w14:textId="77777777" w:rsidR="00E94ADB" w:rsidRDefault="00E94ADB" w:rsidP="00E94A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8C6FFD" w14:textId="77777777" w:rsidR="00E94ADB" w:rsidRDefault="00E94ADB" w:rsidP="00E94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B1383F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77BC4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3CE7E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58BC4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FCFCC" w14:textId="77777777" w:rsidR="00E94ADB" w:rsidRDefault="00E94ADB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386AD" w14:textId="77777777" w:rsidR="0046680C" w:rsidRDefault="0046680C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24BDA" w14:textId="77777777" w:rsidR="0046680C" w:rsidRDefault="0046680C" w:rsidP="00E94A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4C797" w14:textId="77777777" w:rsidR="001C03DB" w:rsidRDefault="00E94ADB" w:rsidP="001C03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ADB">
        <w:rPr>
          <w:rFonts w:ascii="Times New Roman" w:hAnsi="Times New Roman" w:cs="Times New Roman"/>
          <w:sz w:val="28"/>
          <w:szCs w:val="28"/>
        </w:rPr>
        <w:t>г. Чебаркуль 2019г</w:t>
      </w:r>
    </w:p>
    <w:p w14:paraId="0269E8D7" w14:textId="77777777" w:rsidR="001C03DB" w:rsidRPr="001C03DB" w:rsidRDefault="001C03DB" w:rsidP="001C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1слайд.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C03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Игровая деятельность на уроках физической культуры в начальной школе, как средство формирования двигательной активности первоклассников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CE10136" w14:textId="77777777" w:rsidR="001F74F9" w:rsidRDefault="001C03DB" w:rsidP="00DF1122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C03D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2слайд.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C1AC9" w:rsidRPr="00AC1AC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Одной из главн</w:t>
      </w:r>
      <w:r w:rsidR="000F6D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ых проблем современной школы является гип</w:t>
      </w:r>
      <w:r w:rsidR="00AC1AC9" w:rsidRPr="00AC1AC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одинамия, то есть низкая двигательная активность. </w:t>
      </w:r>
    </w:p>
    <w:p w14:paraId="688A5D5E" w14:textId="77777777" w:rsidR="001F74F9" w:rsidRDefault="001C03DB" w:rsidP="00DF1122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C03D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3 слайд. </w:t>
      </w:r>
      <w:r w:rsidR="00AC1AC9" w:rsidRPr="00AC1AC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Её последствием является повышение уровня заболеваний. Современные дети предпочитают вместо прогулки на свежем воздухе и занятия спортом </w:t>
      </w:r>
      <w:r w:rsidR="000F6D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телевизор и компьютер. </w:t>
      </w:r>
    </w:p>
    <w:p w14:paraId="341632AF" w14:textId="0EF85966" w:rsidR="00AC1AC9" w:rsidRPr="00AC1AC9" w:rsidRDefault="001C03DB" w:rsidP="00DF1122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C03DB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4 слайд.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F6D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 считаю, чт</w:t>
      </w:r>
      <w:r w:rsidR="00AC1AC9" w:rsidRPr="00AC1AC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обы изменить положение необходимо с раннего возраста приобщать дете</w:t>
      </w:r>
      <w:r w:rsidR="000F6D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й к </w:t>
      </w:r>
      <w:r w:rsidR="00AC1AC9" w:rsidRPr="00AC1AC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подвижным играм.</w:t>
      </w:r>
    </w:p>
    <w:p w14:paraId="148D5362" w14:textId="77777777" w:rsidR="001F74F9" w:rsidRDefault="0065144F" w:rsidP="000F6D2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DF1122">
        <w:rPr>
          <w:rStyle w:val="c2"/>
          <w:color w:val="000000"/>
          <w:sz w:val="28"/>
          <w:szCs w:val="28"/>
        </w:rPr>
        <w:t xml:space="preserve">  </w:t>
      </w:r>
      <w:r w:rsidR="00AC1AC9">
        <w:rPr>
          <w:color w:val="000000"/>
          <w:sz w:val="28"/>
          <w:szCs w:val="28"/>
        </w:rPr>
        <w:t xml:space="preserve"> </w:t>
      </w:r>
      <w:r w:rsidR="000F6D28">
        <w:rPr>
          <w:color w:val="000000"/>
          <w:sz w:val="28"/>
          <w:szCs w:val="28"/>
        </w:rPr>
        <w:t xml:space="preserve">В нашей школе дети обучаются по </w:t>
      </w:r>
      <w:r w:rsidRPr="00DF1122">
        <w:rPr>
          <w:color w:val="000000"/>
          <w:sz w:val="28"/>
          <w:szCs w:val="28"/>
        </w:rPr>
        <w:t>программе</w:t>
      </w:r>
      <w:r w:rsidRPr="00DF1122">
        <w:rPr>
          <w:sz w:val="28"/>
          <w:szCs w:val="28"/>
        </w:rPr>
        <w:t xml:space="preserve"> </w:t>
      </w:r>
      <w:r w:rsidRPr="00DF1122">
        <w:rPr>
          <w:color w:val="000000"/>
          <w:sz w:val="28"/>
          <w:szCs w:val="28"/>
        </w:rPr>
        <w:t>А.П.Матвеев</w:t>
      </w:r>
      <w:r w:rsidR="00253ACE" w:rsidRPr="00DF1122">
        <w:rPr>
          <w:color w:val="000000"/>
          <w:sz w:val="28"/>
          <w:szCs w:val="28"/>
        </w:rPr>
        <w:t>а</w:t>
      </w:r>
      <w:r w:rsidR="000F6D28">
        <w:rPr>
          <w:color w:val="000000"/>
          <w:sz w:val="28"/>
          <w:szCs w:val="28"/>
        </w:rPr>
        <w:t>.</w:t>
      </w:r>
      <w:r w:rsidR="00253ACE" w:rsidRPr="00DF1122">
        <w:rPr>
          <w:color w:val="000000"/>
          <w:sz w:val="28"/>
          <w:szCs w:val="28"/>
        </w:rPr>
        <w:t xml:space="preserve"> </w:t>
      </w:r>
      <w:r w:rsidR="000F6D28">
        <w:rPr>
          <w:color w:val="000000"/>
          <w:sz w:val="28"/>
          <w:szCs w:val="28"/>
        </w:rPr>
        <w:t xml:space="preserve">В этой программе </w:t>
      </w:r>
      <w:r w:rsidR="00253ACE" w:rsidRPr="00DF1122">
        <w:rPr>
          <w:color w:val="000000"/>
          <w:sz w:val="28"/>
          <w:szCs w:val="28"/>
        </w:rPr>
        <w:t>п</w:t>
      </w:r>
      <w:r w:rsidR="004D1E7A" w:rsidRPr="00DF1122">
        <w:rPr>
          <w:color w:val="000000"/>
          <w:sz w:val="28"/>
          <w:szCs w:val="28"/>
        </w:rPr>
        <w:t>од</w:t>
      </w:r>
      <w:r w:rsidR="00253ACE" w:rsidRPr="00DF1122">
        <w:rPr>
          <w:color w:val="000000"/>
          <w:sz w:val="28"/>
          <w:szCs w:val="28"/>
        </w:rPr>
        <w:t>вижные игры выделены</w:t>
      </w:r>
      <w:r w:rsidR="004D1E7A" w:rsidRPr="00DF1122">
        <w:rPr>
          <w:color w:val="000000"/>
          <w:sz w:val="28"/>
          <w:szCs w:val="28"/>
        </w:rPr>
        <w:t xml:space="preserve"> в отдельный раздел, что говорит об их важности. </w:t>
      </w:r>
    </w:p>
    <w:p w14:paraId="52A32E5B" w14:textId="1F2CCBA6" w:rsidR="00C509B4" w:rsidRPr="000F6D28" w:rsidRDefault="001C03DB" w:rsidP="000F6D28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FF0000"/>
          <w:sz w:val="28"/>
          <w:szCs w:val="28"/>
        </w:rPr>
      </w:pPr>
      <w:r w:rsidRPr="001C03DB">
        <w:rPr>
          <w:b/>
          <w:color w:val="000000"/>
          <w:sz w:val="28"/>
          <w:szCs w:val="28"/>
        </w:rPr>
        <w:t>5 слайд.</w:t>
      </w:r>
      <w:r>
        <w:rPr>
          <w:color w:val="000000"/>
          <w:sz w:val="28"/>
          <w:szCs w:val="28"/>
        </w:rPr>
        <w:t xml:space="preserve"> </w:t>
      </w:r>
      <w:r w:rsidR="000F6D28">
        <w:rPr>
          <w:color w:val="000000"/>
          <w:sz w:val="28"/>
          <w:szCs w:val="28"/>
        </w:rPr>
        <w:t>Например</w:t>
      </w:r>
      <w:r w:rsidR="00BC6977">
        <w:rPr>
          <w:color w:val="000000"/>
          <w:sz w:val="28"/>
          <w:szCs w:val="28"/>
        </w:rPr>
        <w:t>:</w:t>
      </w:r>
      <w:r w:rsidR="000F6D28">
        <w:rPr>
          <w:color w:val="000000"/>
          <w:sz w:val="28"/>
          <w:szCs w:val="28"/>
        </w:rPr>
        <w:t xml:space="preserve"> в </w:t>
      </w:r>
      <w:r w:rsidR="000F6D28">
        <w:rPr>
          <w:sz w:val="28"/>
          <w:szCs w:val="28"/>
        </w:rPr>
        <w:t xml:space="preserve">разделе </w:t>
      </w:r>
      <w:r w:rsidR="00C509B4" w:rsidRPr="00DF1122">
        <w:rPr>
          <w:sz w:val="28"/>
          <w:szCs w:val="28"/>
        </w:rPr>
        <w:t>«Легкая атлетика» я использую подвижные игры, направленные на закрепление навыков бега, прыжков и метаний, на развитие скор</w:t>
      </w:r>
      <w:r w:rsidR="00A47D4A">
        <w:rPr>
          <w:sz w:val="28"/>
          <w:szCs w:val="28"/>
        </w:rPr>
        <w:t xml:space="preserve">остных способностей </w:t>
      </w:r>
      <w:r w:rsidR="00C509B4" w:rsidRPr="00DF1122">
        <w:rPr>
          <w:sz w:val="28"/>
          <w:szCs w:val="28"/>
        </w:rPr>
        <w:t xml:space="preserve">и т.п. </w:t>
      </w:r>
    </w:p>
    <w:p w14:paraId="59362E2D" w14:textId="77777777" w:rsidR="004841ED" w:rsidRPr="00DF1122" w:rsidRDefault="000F6D28" w:rsidP="00DF112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C03DB">
        <w:rPr>
          <w:b/>
          <w:bCs/>
          <w:sz w:val="28"/>
          <w:szCs w:val="28"/>
        </w:rPr>
        <w:t xml:space="preserve">  </w:t>
      </w:r>
      <w:r w:rsidR="001C03DB" w:rsidRPr="001C03DB">
        <w:rPr>
          <w:b/>
          <w:color w:val="000000"/>
          <w:sz w:val="28"/>
          <w:szCs w:val="28"/>
        </w:rPr>
        <w:t>6 слайд.</w:t>
      </w:r>
      <w:r w:rsidR="001C03DB">
        <w:rPr>
          <w:color w:val="000000"/>
          <w:sz w:val="28"/>
          <w:szCs w:val="28"/>
        </w:rPr>
        <w:t xml:space="preserve"> </w:t>
      </w:r>
      <w:r w:rsidRPr="000F6D28">
        <w:rPr>
          <w:bCs/>
          <w:sz w:val="28"/>
          <w:szCs w:val="28"/>
        </w:rPr>
        <w:t>Так,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841ED" w:rsidRPr="00DF1122">
        <w:rPr>
          <w:color w:val="000000"/>
          <w:sz w:val="28"/>
          <w:szCs w:val="28"/>
        </w:rPr>
        <w:t xml:space="preserve"> удовол</w:t>
      </w:r>
      <w:r w:rsidR="001C03DB">
        <w:rPr>
          <w:color w:val="000000"/>
          <w:sz w:val="28"/>
          <w:szCs w:val="28"/>
        </w:rPr>
        <w:t>ьствием мы играем в игру «Кто да</w:t>
      </w:r>
      <w:r w:rsidR="004841ED" w:rsidRPr="00DF1122">
        <w:rPr>
          <w:color w:val="000000"/>
          <w:sz w:val="28"/>
          <w:szCs w:val="28"/>
        </w:rPr>
        <w:t>льше?». Две команды, располагаясь друг против друга, метают легкие мячи, так, чтобы добросить его до стены соперника. Мячи легкие, летят недалеко и для того, чтобы добиться нужного результата приходиться затратить силу.</w:t>
      </w:r>
    </w:p>
    <w:p w14:paraId="0E965B61" w14:textId="77777777" w:rsidR="004841ED" w:rsidRPr="00DF1122" w:rsidRDefault="000F6D28" w:rsidP="00DF112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C03DB">
        <w:rPr>
          <w:b/>
          <w:color w:val="000000"/>
          <w:sz w:val="28"/>
          <w:szCs w:val="28"/>
        </w:rPr>
        <w:t xml:space="preserve">   </w:t>
      </w:r>
      <w:r w:rsidR="001C03DB" w:rsidRPr="001C03DB">
        <w:rPr>
          <w:b/>
          <w:color w:val="000000"/>
          <w:sz w:val="28"/>
          <w:szCs w:val="28"/>
        </w:rPr>
        <w:t>7 слайд.</w:t>
      </w:r>
      <w:r w:rsidR="001C03DB">
        <w:rPr>
          <w:color w:val="000000"/>
          <w:sz w:val="28"/>
          <w:szCs w:val="28"/>
        </w:rPr>
        <w:t xml:space="preserve"> </w:t>
      </w:r>
      <w:r w:rsidR="004841ED" w:rsidRPr="00DF1122">
        <w:rPr>
          <w:color w:val="000000"/>
          <w:sz w:val="28"/>
          <w:szCs w:val="28"/>
        </w:rPr>
        <w:t>Для развития таких качеств, как быстрота, внимание,  я подбираю игры, в которых требуется мгновенная реакция на различные сигналы (хлопок, свисток, поднятая вверх рука). Эти игры состоят из</w:t>
      </w:r>
      <w:r w:rsidR="00496328">
        <w:rPr>
          <w:color w:val="000000"/>
          <w:sz w:val="28"/>
          <w:szCs w:val="28"/>
        </w:rPr>
        <w:t xml:space="preserve"> ускорений, внезапных остановок</w:t>
      </w:r>
      <w:r w:rsidR="004841ED" w:rsidRPr="00DF1122">
        <w:rPr>
          <w:color w:val="000000"/>
          <w:sz w:val="28"/>
          <w:szCs w:val="28"/>
        </w:rPr>
        <w:t xml:space="preserve">. </w:t>
      </w:r>
      <w:r w:rsidR="003C1AAA">
        <w:rPr>
          <w:color w:val="000000"/>
          <w:sz w:val="28"/>
          <w:szCs w:val="28"/>
        </w:rPr>
        <w:t>Это т</w:t>
      </w:r>
      <w:r w:rsidR="00C42657">
        <w:rPr>
          <w:color w:val="000000"/>
          <w:sz w:val="28"/>
          <w:szCs w:val="28"/>
        </w:rPr>
        <w:t>акие игры, как, «Займи кружок»</w:t>
      </w:r>
      <w:r w:rsidR="00496328">
        <w:rPr>
          <w:color w:val="000000"/>
          <w:sz w:val="28"/>
          <w:szCs w:val="28"/>
        </w:rPr>
        <w:t xml:space="preserve">, </w:t>
      </w:r>
      <w:r w:rsidR="00C42657">
        <w:rPr>
          <w:color w:val="000000"/>
          <w:sz w:val="28"/>
          <w:szCs w:val="28"/>
        </w:rPr>
        <w:t>«День и ночь», «Бездомный заяц» и т.д.</w:t>
      </w:r>
    </w:p>
    <w:p w14:paraId="6C538307" w14:textId="77777777" w:rsidR="001F74F9" w:rsidRDefault="00A651A9" w:rsidP="00DF112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841ED" w:rsidRPr="00DF1122">
        <w:rPr>
          <w:color w:val="000000"/>
          <w:sz w:val="28"/>
          <w:szCs w:val="28"/>
        </w:rPr>
        <w:t>В силу особенностей первоклассников не всякую игру можно использовать, необходимо учитывать уровень, трудности игры и сложность ее во взаимодействии игроков. Игра будет интересна, если доступна и понятна им. Поэтому я следую принципу от простого к сложному. Для этого использую различные варианты одной игры, которые предусматривают сохранение ее правил.</w:t>
      </w:r>
      <w:r w:rsidR="001C03DB">
        <w:rPr>
          <w:b/>
          <w:color w:val="000000"/>
          <w:sz w:val="28"/>
          <w:szCs w:val="28"/>
        </w:rPr>
        <w:t xml:space="preserve"> </w:t>
      </w:r>
    </w:p>
    <w:p w14:paraId="393C4259" w14:textId="0CC4934C" w:rsidR="004841ED" w:rsidRPr="00DF1122" w:rsidRDefault="001C03DB" w:rsidP="00DF112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8 </w:t>
      </w:r>
      <w:r w:rsidRPr="001C03DB">
        <w:rPr>
          <w:b/>
          <w:color w:val="000000"/>
          <w:sz w:val="28"/>
          <w:szCs w:val="28"/>
        </w:rPr>
        <w:t xml:space="preserve"> слайд</w:t>
      </w:r>
      <w:proofErr w:type="gramEnd"/>
      <w:r w:rsidRPr="001C03DB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841ED" w:rsidRPr="00DF1122">
        <w:rPr>
          <w:color w:val="000000"/>
          <w:sz w:val="28"/>
          <w:szCs w:val="28"/>
        </w:rPr>
        <w:t xml:space="preserve">Например, в 1 классе мы играем в игру «Охотники и утка», т. к. первоклассники еще не могут бегать врассыпную так, чтобы это было безопасно. А потом мы усложняем игру, добавляя «уток» и переходим к игре «Охотники и утки». Эта игра способствует развитию ловкости, выносливости, здесь требуется проявление сноровки, развивается координация движений, ориентировка в пространстве. В игре необходимо быстрое согласование действий со своими партнерами по команде. Происходит развитие глазомера, чувства мяча, точности движений. В этой игре проявляются и такие качества, как воля, умение взять игру на себя, смелость, способность преодолевать свои слабости. </w:t>
      </w:r>
      <w:r w:rsidR="00BC6977">
        <w:rPr>
          <w:color w:val="000000"/>
          <w:sz w:val="28"/>
          <w:szCs w:val="28"/>
        </w:rPr>
        <w:t xml:space="preserve">  </w:t>
      </w:r>
    </w:p>
    <w:p w14:paraId="57CA2D51" w14:textId="77777777" w:rsidR="00EC6A36" w:rsidRPr="00A47D4A" w:rsidRDefault="00BC6977" w:rsidP="00A47D4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C03DB">
        <w:rPr>
          <w:b/>
          <w:sz w:val="28"/>
          <w:szCs w:val="28"/>
          <w:shd w:val="clear" w:color="auto" w:fill="FFFFFF"/>
        </w:rPr>
        <w:t xml:space="preserve">  </w:t>
      </w:r>
      <w:r w:rsidR="001C03DB" w:rsidRPr="001C03DB">
        <w:rPr>
          <w:b/>
          <w:sz w:val="28"/>
          <w:szCs w:val="28"/>
          <w:shd w:val="clear" w:color="auto" w:fill="FFFFFF"/>
        </w:rPr>
        <w:t>9 слайд</w:t>
      </w:r>
      <w:r w:rsidR="001C03DB">
        <w:rPr>
          <w:sz w:val="28"/>
          <w:szCs w:val="28"/>
          <w:shd w:val="clear" w:color="auto" w:fill="FFFFFF"/>
        </w:rPr>
        <w:t xml:space="preserve">. </w:t>
      </w:r>
      <w:r w:rsidR="003C1AAA" w:rsidRPr="00A47D4A">
        <w:rPr>
          <w:sz w:val="28"/>
          <w:szCs w:val="28"/>
          <w:shd w:val="clear" w:color="auto" w:fill="FFFFFF"/>
        </w:rPr>
        <w:t>Также н</w:t>
      </w:r>
      <w:r w:rsidR="00C76E01" w:rsidRPr="00A47D4A">
        <w:rPr>
          <w:sz w:val="28"/>
          <w:szCs w:val="28"/>
          <w:shd w:val="clear" w:color="auto" w:fill="FFFFFF"/>
        </w:rPr>
        <w:t xml:space="preserve">а уроке </w:t>
      </w:r>
      <w:r w:rsidR="00EC6A36" w:rsidRPr="00A47D4A">
        <w:rPr>
          <w:sz w:val="28"/>
          <w:szCs w:val="28"/>
          <w:shd w:val="clear" w:color="auto" w:fill="FFFFFF"/>
        </w:rPr>
        <w:t>ритмики</w:t>
      </w:r>
      <w:r w:rsidR="00A47D4A">
        <w:rPr>
          <w:sz w:val="28"/>
          <w:szCs w:val="28"/>
          <w:shd w:val="clear" w:color="auto" w:fill="FFFFFF"/>
        </w:rPr>
        <w:t xml:space="preserve"> </w:t>
      </w:r>
      <w:r w:rsidR="00A651A9" w:rsidRPr="00A47D4A">
        <w:rPr>
          <w:sz w:val="28"/>
          <w:szCs w:val="28"/>
          <w:shd w:val="clear" w:color="auto" w:fill="FFFFFF"/>
        </w:rPr>
        <w:t>(третий урок физической культуры)</w:t>
      </w:r>
      <w:r w:rsidR="003C1AAA" w:rsidRPr="00A47D4A">
        <w:rPr>
          <w:sz w:val="28"/>
          <w:szCs w:val="28"/>
          <w:shd w:val="clear" w:color="auto" w:fill="FFFFFF"/>
        </w:rPr>
        <w:t>, я применяю игровую технологию. И</w:t>
      </w:r>
      <w:r w:rsidR="00A651A9" w:rsidRPr="00A47D4A">
        <w:rPr>
          <w:sz w:val="28"/>
          <w:szCs w:val="28"/>
          <w:shd w:val="clear" w:color="auto" w:fill="FFFFFF"/>
        </w:rPr>
        <w:t xml:space="preserve">граем в такие </w:t>
      </w:r>
      <w:r w:rsidR="00C76E01" w:rsidRPr="00A47D4A">
        <w:rPr>
          <w:sz w:val="28"/>
          <w:szCs w:val="28"/>
          <w:shd w:val="clear" w:color="auto" w:fill="FFFFFF"/>
        </w:rPr>
        <w:t xml:space="preserve"> м</w:t>
      </w:r>
      <w:r w:rsidR="00EC6A36" w:rsidRPr="00A47D4A">
        <w:rPr>
          <w:sz w:val="28"/>
          <w:szCs w:val="28"/>
          <w:shd w:val="clear" w:color="auto" w:fill="FFFFFF"/>
        </w:rPr>
        <w:t>узыкальные</w:t>
      </w:r>
      <w:r w:rsidRPr="00A47D4A">
        <w:rPr>
          <w:sz w:val="28"/>
          <w:szCs w:val="28"/>
          <w:shd w:val="clear" w:color="auto" w:fill="FFFFFF"/>
        </w:rPr>
        <w:t xml:space="preserve"> подвижные</w:t>
      </w:r>
      <w:r w:rsidR="00EC6A36" w:rsidRPr="00A47D4A">
        <w:rPr>
          <w:sz w:val="28"/>
          <w:szCs w:val="28"/>
          <w:shd w:val="clear" w:color="auto" w:fill="FFFFFF"/>
        </w:rPr>
        <w:t xml:space="preserve"> игры</w:t>
      </w:r>
      <w:r w:rsidR="00A651A9" w:rsidRPr="00A47D4A">
        <w:rPr>
          <w:sz w:val="28"/>
          <w:szCs w:val="28"/>
          <w:shd w:val="clear" w:color="auto" w:fill="FFFFFF"/>
        </w:rPr>
        <w:t xml:space="preserve"> как:</w:t>
      </w:r>
      <w:r w:rsidR="00EC6A36" w:rsidRPr="00A47D4A">
        <w:rPr>
          <w:sz w:val="28"/>
          <w:szCs w:val="28"/>
          <w:shd w:val="clear" w:color="auto" w:fill="FFFFFF"/>
        </w:rPr>
        <w:t xml:space="preserve"> </w:t>
      </w:r>
      <w:r w:rsidR="00EC6A36" w:rsidRPr="00A47D4A">
        <w:rPr>
          <w:sz w:val="28"/>
          <w:szCs w:val="28"/>
        </w:rPr>
        <w:t>«Воробушки»,  «Найди свое место»,</w:t>
      </w:r>
      <w:r w:rsidR="00A47D4A">
        <w:rPr>
          <w:sz w:val="28"/>
          <w:szCs w:val="28"/>
        </w:rPr>
        <w:t xml:space="preserve">  «У оленя дом большой»  и т.д. </w:t>
      </w:r>
      <w:r w:rsidR="00EC6A36" w:rsidRPr="00A47D4A">
        <w:rPr>
          <w:sz w:val="28"/>
          <w:szCs w:val="28"/>
        </w:rPr>
        <w:t xml:space="preserve"> </w:t>
      </w:r>
      <w:r w:rsidR="001C03DB">
        <w:rPr>
          <w:b/>
          <w:sz w:val="28"/>
          <w:szCs w:val="28"/>
          <w:shd w:val="clear" w:color="auto" w:fill="FFFFFF"/>
        </w:rPr>
        <w:t>10</w:t>
      </w:r>
      <w:r w:rsidR="001C03DB" w:rsidRPr="001C03DB">
        <w:rPr>
          <w:b/>
          <w:sz w:val="28"/>
          <w:szCs w:val="28"/>
          <w:shd w:val="clear" w:color="auto" w:fill="FFFFFF"/>
        </w:rPr>
        <w:t xml:space="preserve"> слайд</w:t>
      </w:r>
      <w:r w:rsidR="001C03DB">
        <w:rPr>
          <w:b/>
          <w:sz w:val="28"/>
          <w:szCs w:val="28"/>
          <w:shd w:val="clear" w:color="auto" w:fill="FFFFFF"/>
        </w:rPr>
        <w:t>.</w:t>
      </w:r>
      <w:r w:rsidR="001C03DB" w:rsidRPr="00A47D4A">
        <w:rPr>
          <w:sz w:val="28"/>
          <w:szCs w:val="28"/>
          <w:shd w:val="clear" w:color="auto" w:fill="FFFFFF"/>
        </w:rPr>
        <w:t xml:space="preserve"> </w:t>
      </w:r>
      <w:r w:rsidR="00C76E01" w:rsidRPr="00A47D4A">
        <w:rPr>
          <w:sz w:val="28"/>
          <w:szCs w:val="28"/>
          <w:shd w:val="clear" w:color="auto" w:fill="FFFFFF"/>
        </w:rPr>
        <w:t xml:space="preserve">Данные игры требуют музыкального сопровождения. Эти игры </w:t>
      </w:r>
      <w:r w:rsidR="00EC6A36" w:rsidRPr="00A47D4A">
        <w:rPr>
          <w:sz w:val="28"/>
          <w:szCs w:val="28"/>
          <w:shd w:val="clear" w:color="auto" w:fill="FFFFFF"/>
        </w:rPr>
        <w:t xml:space="preserve">развивают чувство ритма, такта, внимание, ловкость, скорость. </w:t>
      </w:r>
      <w:r w:rsidR="00C76E01" w:rsidRPr="00A47D4A">
        <w:rPr>
          <w:sz w:val="28"/>
          <w:szCs w:val="28"/>
          <w:shd w:val="clear" w:color="auto" w:fill="FFFFFF"/>
        </w:rPr>
        <w:t xml:space="preserve">Музыкальные игры очень популярны у младших школьников и не вызывают разногласий и ссор. </w:t>
      </w:r>
    </w:p>
    <w:p w14:paraId="609BEE6E" w14:textId="77777777" w:rsidR="001F74F9" w:rsidRDefault="001C03DB" w:rsidP="00DF112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C03DB">
        <w:rPr>
          <w:b/>
          <w:color w:val="000000"/>
          <w:sz w:val="28"/>
          <w:szCs w:val="28"/>
        </w:rPr>
        <w:t>11 слайд.</w:t>
      </w:r>
      <w:r w:rsidR="00DF1122" w:rsidRPr="00DF1122">
        <w:rPr>
          <w:color w:val="000000"/>
          <w:sz w:val="28"/>
          <w:szCs w:val="28"/>
        </w:rPr>
        <w:t xml:space="preserve">  </w:t>
      </w:r>
      <w:r w:rsidR="003C1AAA">
        <w:rPr>
          <w:color w:val="000000"/>
          <w:sz w:val="28"/>
          <w:szCs w:val="28"/>
        </w:rPr>
        <w:t xml:space="preserve">Таким образом, я считаю, что применение игровых технологий на уроках физической культуры является </w:t>
      </w:r>
      <w:r w:rsidR="00273FD6">
        <w:rPr>
          <w:color w:val="000000"/>
          <w:sz w:val="28"/>
          <w:szCs w:val="28"/>
        </w:rPr>
        <w:t>хорошим средством активизации двигательной активности обучающихся. Кроме того, п</w:t>
      </w:r>
      <w:r w:rsidR="00DF1122" w:rsidRPr="00DF1122">
        <w:rPr>
          <w:color w:val="000000"/>
          <w:sz w:val="28"/>
          <w:szCs w:val="28"/>
        </w:rPr>
        <w:t>одвижные игры укрепляют здоровье, развивают находчивость, чувство товарищества, дают возможность реализовать накопи</w:t>
      </w:r>
      <w:r w:rsidR="003801A0">
        <w:rPr>
          <w:color w:val="000000"/>
          <w:sz w:val="28"/>
          <w:szCs w:val="28"/>
        </w:rPr>
        <w:t>вшуюся энергию. Р</w:t>
      </w:r>
      <w:r w:rsidR="00DF1122" w:rsidRPr="00DF1122">
        <w:rPr>
          <w:color w:val="000000"/>
          <w:sz w:val="28"/>
          <w:szCs w:val="28"/>
        </w:rPr>
        <w:t>азвивают воображение, прививают участникам умение достигать цели, приходить на помощь другу при разных обстоятельствах.</w:t>
      </w:r>
      <w:r w:rsidR="00A651A9">
        <w:rPr>
          <w:color w:val="000000"/>
          <w:sz w:val="28"/>
          <w:szCs w:val="28"/>
        </w:rPr>
        <w:t xml:space="preserve"> </w:t>
      </w:r>
    </w:p>
    <w:p w14:paraId="0239663B" w14:textId="37C3763E" w:rsidR="00DF1122" w:rsidRPr="001C03DB" w:rsidRDefault="001C03DB" w:rsidP="00DF112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1C03DB">
        <w:rPr>
          <w:b/>
          <w:color w:val="000000"/>
          <w:sz w:val="28"/>
          <w:szCs w:val="28"/>
        </w:rPr>
        <w:t>12 слайд.</w:t>
      </w:r>
    </w:p>
    <w:p w14:paraId="6F1384D3" w14:textId="77777777" w:rsidR="00DF1122" w:rsidRPr="001C03DB" w:rsidRDefault="00273FD6" w:rsidP="00DF1122">
      <w:pPr>
        <w:pStyle w:val="a3"/>
        <w:shd w:val="clear" w:color="auto" w:fill="FFFFFF"/>
        <w:spacing w:before="0" w:beforeAutospacing="0" w:after="171" w:afterAutospacing="0" w:line="360" w:lineRule="auto"/>
        <w:contextualSpacing/>
        <w:rPr>
          <w:b/>
          <w:color w:val="000000"/>
          <w:sz w:val="28"/>
          <w:szCs w:val="28"/>
        </w:rPr>
      </w:pPr>
      <w:r w:rsidRPr="001C03DB">
        <w:rPr>
          <w:b/>
          <w:color w:val="000000"/>
          <w:sz w:val="28"/>
          <w:szCs w:val="28"/>
        </w:rPr>
        <w:t xml:space="preserve">   </w:t>
      </w:r>
    </w:p>
    <w:p w14:paraId="5ADB96FA" w14:textId="77777777" w:rsidR="00C76E01" w:rsidRPr="00DF1122" w:rsidRDefault="00C76E01" w:rsidP="00DF1122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14:paraId="353BDD32" w14:textId="77777777" w:rsidR="00C76E01" w:rsidRPr="00DF1122" w:rsidRDefault="00C76E01" w:rsidP="00DF1122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14:paraId="5AEC143C" w14:textId="77777777" w:rsidR="001F5A29" w:rsidRPr="00DF1122" w:rsidRDefault="001F5A29" w:rsidP="00DF1122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1F5A29" w:rsidRPr="00DF1122" w:rsidSect="001F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797D" w14:textId="77777777" w:rsidR="00FF0BC9" w:rsidRDefault="00FF0BC9" w:rsidP="001C03DB">
      <w:pPr>
        <w:spacing w:after="0" w:line="240" w:lineRule="auto"/>
      </w:pPr>
      <w:r>
        <w:separator/>
      </w:r>
    </w:p>
  </w:endnote>
  <w:endnote w:type="continuationSeparator" w:id="0">
    <w:p w14:paraId="2F99CC37" w14:textId="77777777" w:rsidR="00FF0BC9" w:rsidRDefault="00FF0BC9" w:rsidP="001C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3B42" w14:textId="77777777" w:rsidR="00FF0BC9" w:rsidRDefault="00FF0BC9" w:rsidP="001C03DB">
      <w:pPr>
        <w:spacing w:after="0" w:line="240" w:lineRule="auto"/>
      </w:pPr>
      <w:r>
        <w:separator/>
      </w:r>
    </w:p>
  </w:footnote>
  <w:footnote w:type="continuationSeparator" w:id="0">
    <w:p w14:paraId="461A24B7" w14:textId="77777777" w:rsidR="00FF0BC9" w:rsidRDefault="00FF0BC9" w:rsidP="001C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4D63"/>
    <w:multiLevelType w:val="multilevel"/>
    <w:tmpl w:val="0CC6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66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7A"/>
    <w:rsid w:val="000428A7"/>
    <w:rsid w:val="000F6D28"/>
    <w:rsid w:val="001C03DB"/>
    <w:rsid w:val="001E130E"/>
    <w:rsid w:val="001F5A29"/>
    <w:rsid w:val="001F74F9"/>
    <w:rsid w:val="00253ACE"/>
    <w:rsid w:val="00273FD6"/>
    <w:rsid w:val="0033761D"/>
    <w:rsid w:val="003801A0"/>
    <w:rsid w:val="003C1AAA"/>
    <w:rsid w:val="00443987"/>
    <w:rsid w:val="0046680C"/>
    <w:rsid w:val="00482A8F"/>
    <w:rsid w:val="004841ED"/>
    <w:rsid w:val="00496328"/>
    <w:rsid w:val="004D1E7A"/>
    <w:rsid w:val="005772E8"/>
    <w:rsid w:val="005F4B84"/>
    <w:rsid w:val="0065144F"/>
    <w:rsid w:val="00727D76"/>
    <w:rsid w:val="0079223A"/>
    <w:rsid w:val="009D14C8"/>
    <w:rsid w:val="00A47D4A"/>
    <w:rsid w:val="00A651A9"/>
    <w:rsid w:val="00AC1AC9"/>
    <w:rsid w:val="00BC6977"/>
    <w:rsid w:val="00C42657"/>
    <w:rsid w:val="00C509B4"/>
    <w:rsid w:val="00C76E01"/>
    <w:rsid w:val="00DA10A9"/>
    <w:rsid w:val="00DD59EC"/>
    <w:rsid w:val="00DF1122"/>
    <w:rsid w:val="00E94ADB"/>
    <w:rsid w:val="00EA45FB"/>
    <w:rsid w:val="00EC6A36"/>
    <w:rsid w:val="00F21ACF"/>
    <w:rsid w:val="00F3526C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5530"/>
  <w15:docId w15:val="{81F7D65D-5085-4322-A9B2-FF77293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44F"/>
  </w:style>
  <w:style w:type="paragraph" w:styleId="a4">
    <w:name w:val="header"/>
    <w:basedOn w:val="a"/>
    <w:link w:val="a5"/>
    <w:uiPriority w:val="99"/>
    <w:semiHidden/>
    <w:unhideWhenUsed/>
    <w:rsid w:val="001C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03DB"/>
  </w:style>
  <w:style w:type="paragraph" w:styleId="a6">
    <w:name w:val="footer"/>
    <w:basedOn w:val="a"/>
    <w:link w:val="a7"/>
    <w:uiPriority w:val="99"/>
    <w:semiHidden/>
    <w:unhideWhenUsed/>
    <w:rsid w:val="001C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Гульнара Кульбаева</cp:lastModifiedBy>
  <cp:revision>14</cp:revision>
  <cp:lastPrinted>2019-11-24T15:39:00Z</cp:lastPrinted>
  <dcterms:created xsi:type="dcterms:W3CDTF">2019-11-19T15:18:00Z</dcterms:created>
  <dcterms:modified xsi:type="dcterms:W3CDTF">2022-12-06T15:13:00Z</dcterms:modified>
</cp:coreProperties>
</file>